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97" w:rsidRPr="00932A97" w:rsidRDefault="00932A97" w:rsidP="00202F33">
      <w:pPr>
        <w:pStyle w:val="1"/>
        <w:spacing w:before="0" w:after="0" w:line="400" w:lineRule="exact"/>
        <w:jc w:val="center"/>
        <w:rPr>
          <w:rFonts w:asciiTheme="majorEastAsia" w:eastAsiaTheme="majorEastAsia" w:hAnsiTheme="majorEastAsia" w:cs="SimSun"/>
          <w:b w:val="0"/>
          <w:bCs w:val="0"/>
          <w:color w:val="FF0000"/>
          <w:kern w:val="0"/>
          <w:sz w:val="24"/>
          <w:szCs w:val="24"/>
          <w:lang w:eastAsia="zh-TW"/>
        </w:rPr>
      </w:pPr>
      <w:r w:rsidRPr="00932A97">
        <w:rPr>
          <w:rFonts w:asciiTheme="majorEastAsia" w:eastAsiaTheme="majorEastAsia" w:hAnsiTheme="majorEastAsia" w:cs="SimSun" w:hint="eastAsia"/>
          <w:b w:val="0"/>
          <w:bCs w:val="0"/>
          <w:color w:val="FF0000"/>
          <w:kern w:val="0"/>
          <w:sz w:val="24"/>
          <w:szCs w:val="24"/>
          <w:lang w:eastAsia="zh-TW"/>
        </w:rPr>
        <w:t>2019年華夏文明薪火相傳之</w:t>
      </w:r>
      <w:r w:rsidRPr="00932A97">
        <w:rPr>
          <w:rFonts w:asciiTheme="majorEastAsia" w:eastAsiaTheme="majorEastAsia" w:hAnsiTheme="majorEastAsia" w:cs="SimSun"/>
          <w:b w:val="0"/>
          <w:bCs w:val="0"/>
          <w:color w:val="FF0000"/>
          <w:kern w:val="0"/>
          <w:sz w:val="24"/>
          <w:szCs w:val="24"/>
          <w:lang w:eastAsia="zh-TW"/>
        </w:rPr>
        <w:t>-</w:t>
      </w:r>
      <w:r w:rsidRPr="00932A97">
        <w:rPr>
          <w:rFonts w:asciiTheme="majorEastAsia" w:eastAsiaTheme="majorEastAsia" w:hAnsiTheme="majorEastAsia" w:cs="SimSun" w:hint="eastAsia"/>
          <w:b w:val="0"/>
          <w:bCs w:val="0"/>
          <w:color w:val="FF0000"/>
          <w:kern w:val="0"/>
          <w:sz w:val="24"/>
          <w:szCs w:val="24"/>
          <w:lang w:eastAsia="zh-TW"/>
        </w:rPr>
        <w:t>山東研學之旅</w:t>
      </w:r>
      <w:bookmarkStart w:id="0" w:name="_GoBack"/>
      <w:bookmarkEnd w:id="0"/>
      <w:r w:rsidRPr="00932A97">
        <w:rPr>
          <w:rFonts w:asciiTheme="majorEastAsia" w:eastAsiaTheme="majorEastAsia" w:hAnsiTheme="majorEastAsia" w:cs="SimSun" w:hint="eastAsia"/>
          <w:b w:val="0"/>
          <w:bCs w:val="0"/>
          <w:color w:val="FF0000"/>
          <w:kern w:val="0"/>
          <w:sz w:val="24"/>
          <w:szCs w:val="24"/>
          <w:lang w:eastAsia="zh-TW"/>
        </w:rPr>
        <w:t>六日</w:t>
      </w:r>
      <w:r w:rsidRPr="003370A4">
        <w:rPr>
          <w:rFonts w:asciiTheme="majorEastAsia" w:eastAsiaTheme="majorEastAsia" w:hAnsiTheme="majorEastAsia" w:hint="eastAsia"/>
          <w:color w:val="FF0000"/>
          <w:sz w:val="24"/>
          <w:szCs w:val="24"/>
          <w:lang w:eastAsia="zh-TW"/>
        </w:rPr>
        <w:t>參訪報名表格</w:t>
      </w:r>
    </w:p>
    <w:p w:rsidR="00932A97" w:rsidRPr="003370A4" w:rsidRDefault="00932A97" w:rsidP="00932A97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3370A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  </w:t>
      </w:r>
      <w:r w:rsidRPr="003370A4">
        <w:rPr>
          <w:rFonts w:asciiTheme="majorEastAsia" w:eastAsiaTheme="majorEastAsia" w:hAnsiTheme="majorEastAsia" w:hint="eastAsia"/>
          <w:sz w:val="24"/>
          <w:szCs w:val="24"/>
          <w:lang w:eastAsia="zh-TW"/>
        </w:rPr>
        <w:t>填表日期：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80"/>
        <w:gridCol w:w="1830"/>
        <w:gridCol w:w="10"/>
        <w:gridCol w:w="15"/>
        <w:gridCol w:w="815"/>
        <w:gridCol w:w="14"/>
        <w:gridCol w:w="589"/>
        <w:gridCol w:w="207"/>
        <w:gridCol w:w="1188"/>
        <w:gridCol w:w="12"/>
        <w:gridCol w:w="719"/>
        <w:gridCol w:w="195"/>
        <w:gridCol w:w="208"/>
        <w:gridCol w:w="22"/>
        <w:gridCol w:w="425"/>
        <w:gridCol w:w="1465"/>
      </w:tblGrid>
      <w:tr w:rsidR="00932A97" w:rsidRPr="003370A4" w:rsidTr="004B5AF7">
        <w:trPr>
          <w:trHeight w:val="516"/>
          <w:jc w:val="center"/>
        </w:trPr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中文姓名</w:t>
            </w:r>
          </w:p>
        </w:tc>
        <w:tc>
          <w:tcPr>
            <w:tcW w:w="6674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516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護照英文姓名</w:t>
            </w:r>
          </w:p>
        </w:tc>
        <w:tc>
          <w:tcPr>
            <w:tcW w:w="66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516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66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516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出生年月日</w:t>
            </w:r>
          </w:p>
        </w:tc>
        <w:tc>
          <w:tcPr>
            <w:tcW w:w="66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516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戶籍地</w:t>
            </w:r>
          </w:p>
        </w:tc>
        <w:tc>
          <w:tcPr>
            <w:tcW w:w="66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516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身份證字號</w:t>
            </w:r>
          </w:p>
        </w:tc>
        <w:tc>
          <w:tcPr>
            <w:tcW w:w="66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516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學校名稱</w:t>
            </w:r>
          </w:p>
        </w:tc>
        <w:tc>
          <w:tcPr>
            <w:tcW w:w="2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系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年級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1109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證件效期</w:t>
            </w:r>
          </w:p>
        </w:tc>
        <w:tc>
          <w:tcPr>
            <w:tcW w:w="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-11"/>
                <w:w w:val="99"/>
                <w:sz w:val="24"/>
                <w:szCs w:val="24"/>
              </w:rPr>
              <w:t>護照效期及護照號碼：</w:t>
            </w:r>
            <w:r w:rsidRPr="003370A4">
              <w:rPr>
                <w:rFonts w:asciiTheme="majorEastAsia" w:eastAsiaTheme="majorEastAsia" w:hAnsiTheme="majorEastAsia" w:hint="eastAsia"/>
                <w:w w:val="99"/>
                <w:sz w:val="24"/>
                <w:szCs w:val="24"/>
              </w:rPr>
              <w:t>（有效期需六個月以上）</w:t>
            </w:r>
          </w:p>
          <w:p w:rsidR="00932A97" w:rsidRPr="003370A4" w:rsidRDefault="00932A97" w:rsidP="004B5AF7">
            <w:pPr>
              <w:pStyle w:val="TableParagraph"/>
              <w:tabs>
                <w:tab w:val="left" w:pos="205"/>
                <w:tab w:val="left" w:pos="2105"/>
                <w:tab w:val="left" w:pos="3848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有，效期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ab/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號碼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ab/>
            </w:r>
          </w:p>
          <w:p w:rsidR="00932A97" w:rsidRPr="003370A4" w:rsidRDefault="00932A97" w:rsidP="004B5AF7">
            <w:pPr>
              <w:pStyle w:val="TableParagraph"/>
              <w:tabs>
                <w:tab w:val="left" w:pos="205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需新辦</w:t>
            </w:r>
          </w:p>
        </w:tc>
        <w:tc>
          <w:tcPr>
            <w:tcW w:w="4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-10"/>
                <w:w w:val="99"/>
                <w:sz w:val="24"/>
                <w:szCs w:val="24"/>
              </w:rPr>
              <w:t>臺胞證效期及臺胞證號：</w:t>
            </w:r>
            <w:r w:rsidRPr="003370A4">
              <w:rPr>
                <w:rFonts w:asciiTheme="majorEastAsia" w:eastAsiaTheme="majorEastAsia" w:hAnsiTheme="majorEastAsia" w:hint="eastAsia"/>
                <w:w w:val="99"/>
                <w:sz w:val="24"/>
                <w:szCs w:val="24"/>
              </w:rPr>
              <w:t>（以回程日為止）</w:t>
            </w:r>
          </w:p>
          <w:p w:rsidR="00932A97" w:rsidRPr="003370A4" w:rsidRDefault="00932A97" w:rsidP="004B5AF7">
            <w:pPr>
              <w:pStyle w:val="TableParagraph"/>
              <w:tabs>
                <w:tab w:val="left" w:pos="206"/>
                <w:tab w:val="left" w:pos="2007"/>
                <w:tab w:val="left" w:pos="3451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有，效期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ab/>
            </w:r>
            <w:r w:rsidRPr="003370A4"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</w:rPr>
              <w:t>號碼</w:t>
            </w:r>
            <w:r w:rsidRPr="003370A4">
              <w:rPr>
                <w:rFonts w:asciiTheme="majorEastAsia" w:eastAsiaTheme="majorEastAsia" w:hAnsiTheme="majorEastAsia"/>
                <w:w w:val="95"/>
                <w:sz w:val="24"/>
                <w:szCs w:val="24"/>
                <w:u w:val="single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ab/>
            </w:r>
          </w:p>
          <w:p w:rsidR="00932A97" w:rsidRPr="003370A4" w:rsidRDefault="00932A97" w:rsidP="004B5AF7">
            <w:pPr>
              <w:pStyle w:val="TableParagraph"/>
              <w:tabs>
                <w:tab w:val="left" w:pos="226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2A97" w:rsidRPr="003370A4" w:rsidRDefault="00932A97" w:rsidP="004B5AF7">
            <w:pPr>
              <w:pStyle w:val="TableParagraph"/>
              <w:tabs>
                <w:tab w:val="left" w:pos="405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需新辦</w:t>
            </w: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首次進入大陸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tabs>
                <w:tab w:val="left" w:pos="456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□是</w:t>
            </w:r>
            <w:r w:rsidRPr="003370A4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 xml:space="preserve">  </w:t>
            </w:r>
            <w:r w:rsidRPr="003370A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□否</w:t>
            </w: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聯絡電話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市話：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傳真：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手機：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址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電子郵件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緊急聯絡人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姓名：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手機：</w:t>
            </w:r>
          </w:p>
        </w:tc>
        <w:tc>
          <w:tcPr>
            <w:tcW w:w="201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-38"/>
                <w:sz w:val="24"/>
                <w:szCs w:val="24"/>
              </w:rPr>
              <w:t>電話：</w:t>
            </w:r>
            <w:r w:rsidRPr="003370A4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（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關係：</w:t>
            </w: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健康情形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tabs>
                <w:tab w:val="left" w:pos="216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□非常好</w:t>
            </w:r>
            <w:r w:rsidRPr="003370A4"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></w:t>
            </w:r>
            <w:r w:rsidRPr="003370A4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良好</w:t>
            </w:r>
            <w:r w:rsidRPr="003370A4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pacing w:val="-4"/>
                <w:sz w:val="24"/>
                <w:szCs w:val="24"/>
              </w:rPr>
              <w:t></w:t>
            </w:r>
            <w:r w:rsidRPr="003370A4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 w:hint="eastAsia"/>
                <w:spacing w:val="3"/>
                <w:sz w:val="24"/>
                <w:szCs w:val="24"/>
              </w:rPr>
              <w:t>普通</w:t>
            </w:r>
            <w:r w:rsidRPr="003370A4">
              <w:rPr>
                <w:rFonts w:asciiTheme="majorEastAsia" w:eastAsiaTheme="majorEastAsia" w:hAnsiTheme="majorEastAsia"/>
                <w:spacing w:val="3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></w:t>
            </w:r>
            <w:r w:rsidRPr="003370A4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 w:hint="eastAsia"/>
                <w:spacing w:val="-3"/>
                <w:sz w:val="24"/>
                <w:szCs w:val="24"/>
              </w:rPr>
              <w:t>不好。因為：</w:t>
            </w: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個別需求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tabs>
                <w:tab w:val="left" w:pos="216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 w:hint="eastAsia"/>
                <w:spacing w:val="3"/>
                <w:sz w:val="24"/>
                <w:szCs w:val="24"/>
              </w:rPr>
              <w:t>素食</w:t>
            </w:r>
            <w:r w:rsidRPr="003370A4">
              <w:rPr>
                <w:rFonts w:asciiTheme="majorEastAsia" w:eastAsiaTheme="majorEastAsia" w:hAnsiTheme="majorEastAsia"/>
                <w:spacing w:val="3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pacing w:val="-4"/>
                <w:sz w:val="24"/>
                <w:szCs w:val="24"/>
              </w:rPr>
              <w:t xml:space="preserve">  </w:t>
            </w:r>
            <w:r w:rsidRPr="003370A4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□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葷食</w:t>
            </w: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有無病史說明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興趣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專長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3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匯款資料後五碼</w:t>
            </w:r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A97" w:rsidRPr="003370A4" w:rsidTr="004B5AF7">
        <w:trPr>
          <w:trHeight w:val="2088"/>
          <w:jc w:val="center"/>
        </w:trPr>
        <w:tc>
          <w:tcPr>
            <w:tcW w:w="10522" w:type="dxa"/>
            <w:gridSpan w:val="17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重要事項</w:t>
            </w:r>
            <w:r w:rsidRPr="003370A4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:</w:t>
            </w:r>
          </w:p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-3"/>
                <w:sz w:val="24"/>
                <w:szCs w:val="24"/>
              </w:rPr>
              <w:t>未滿</w:t>
            </w:r>
            <w:r w:rsidRPr="003370A4">
              <w:rPr>
                <w:rFonts w:asciiTheme="majorEastAsia" w:eastAsiaTheme="majorEastAsia" w:hAnsiTheme="majorEastAsia"/>
                <w:spacing w:val="-3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Pr="003370A4">
              <w:rPr>
                <w:rFonts w:asciiTheme="majorEastAsia" w:eastAsiaTheme="majorEastAsia" w:hAnsiTheme="majorEastAsia"/>
                <w:spacing w:val="-61"/>
                <w:sz w:val="24"/>
                <w:szCs w:val="24"/>
              </w:rPr>
              <w:t xml:space="preserve"> </w:t>
            </w:r>
            <w:r w:rsidRPr="003370A4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歲學員需父母或監護人證明同意：</w:t>
            </w:r>
          </w:p>
          <w:p w:rsidR="00932A97" w:rsidRPr="003370A4" w:rsidRDefault="00932A97" w:rsidP="004B5AF7">
            <w:pPr>
              <w:pStyle w:val="TableParagraph"/>
              <w:tabs>
                <w:tab w:val="left" w:pos="3140"/>
              </w:tabs>
              <w:spacing w:line="240" w:lineRule="atLeast"/>
              <w:rPr>
                <w:rFonts w:asciiTheme="majorEastAsia" w:eastAsiaTheme="majorEastAsia" w:hAnsiTheme="majorEastAsia"/>
                <w:w w:val="95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-3"/>
                <w:sz w:val="24"/>
                <w:szCs w:val="24"/>
              </w:rPr>
              <w:t>本人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為</w:t>
            </w:r>
            <w:r w:rsidRPr="003370A4">
              <w:rPr>
                <w:rFonts w:asciiTheme="majorEastAsia" w:eastAsiaTheme="majorEastAsia" w:hAnsiTheme="majorEastAsia" w:hint="eastAsia"/>
                <w:spacing w:val="-3"/>
                <w:sz w:val="24"/>
                <w:szCs w:val="24"/>
                <w:u w:val="single"/>
              </w:rPr>
              <w:t>＿＿＿＿＿</w:t>
            </w:r>
            <w:r w:rsidRPr="003370A4">
              <w:rPr>
                <w:rFonts w:asciiTheme="majorEastAsia" w:eastAsiaTheme="majorEastAsia" w:hAnsiTheme="majorEastAsia"/>
                <w:spacing w:val="-3"/>
                <w:sz w:val="24"/>
                <w:szCs w:val="24"/>
                <w:u w:val="single"/>
              </w:rPr>
              <w:tab/>
            </w:r>
            <w:r w:rsidRPr="003370A4">
              <w:rPr>
                <w:rFonts w:asciiTheme="majorEastAsia" w:eastAsiaTheme="majorEastAsia" w:hAnsiTheme="majorEastAsia" w:hint="eastAsia"/>
                <w:spacing w:val="-3"/>
                <w:w w:val="95"/>
                <w:sz w:val="24"/>
                <w:szCs w:val="24"/>
              </w:rPr>
              <w:t>學員之</w:t>
            </w:r>
            <w:r w:rsidRPr="003370A4">
              <w:rPr>
                <w:rFonts w:asciiTheme="majorEastAsia" w:eastAsiaTheme="majorEastAsia" w:hAnsiTheme="majorEastAsia"/>
                <w:spacing w:val="-3"/>
                <w:w w:val="95"/>
                <w:sz w:val="24"/>
                <w:szCs w:val="24"/>
              </w:rPr>
              <w:t>(</w:t>
            </w:r>
            <w:r w:rsidRPr="003370A4">
              <w:rPr>
                <w:rFonts w:asciiTheme="majorEastAsia" w:eastAsiaTheme="majorEastAsia" w:hAnsiTheme="majorEastAsia" w:hint="eastAsia"/>
                <w:spacing w:val="-3"/>
                <w:w w:val="95"/>
                <w:sz w:val="24"/>
                <w:szCs w:val="24"/>
              </w:rPr>
              <w:t>稱謂</w:t>
            </w:r>
            <w:r w:rsidRPr="003370A4">
              <w:rPr>
                <w:rFonts w:asciiTheme="majorEastAsia" w:eastAsiaTheme="majorEastAsia" w:hAnsiTheme="majorEastAsia"/>
                <w:w w:val="95"/>
                <w:sz w:val="24"/>
                <w:szCs w:val="24"/>
              </w:rPr>
              <w:t>)</w:t>
            </w:r>
            <w:r w:rsidRPr="003370A4"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  <w:u w:val="single"/>
              </w:rPr>
              <w:t>＿＿＿＿</w:t>
            </w:r>
            <w:r w:rsidRPr="003370A4"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</w:rPr>
              <w:t>，</w:t>
            </w:r>
            <w:r w:rsidRPr="003370A4">
              <w:rPr>
                <w:rFonts w:asciiTheme="majorEastAsia" w:eastAsiaTheme="majorEastAsia" w:hAnsiTheme="majorEastAsia" w:hint="eastAsia"/>
                <w:spacing w:val="-3"/>
                <w:w w:val="95"/>
                <w:sz w:val="24"/>
                <w:szCs w:val="24"/>
              </w:rPr>
              <w:t>茲同意</w:t>
            </w:r>
            <w:r w:rsidRPr="003370A4"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</w:rPr>
              <w:t>他</w:t>
            </w:r>
            <w:r w:rsidRPr="003370A4">
              <w:rPr>
                <w:rFonts w:asciiTheme="majorEastAsia" w:eastAsiaTheme="majorEastAsia" w:hAnsiTheme="majorEastAsia"/>
                <w:spacing w:val="-3"/>
                <w:w w:val="95"/>
                <w:sz w:val="24"/>
                <w:szCs w:val="24"/>
              </w:rPr>
              <w:t>/</w:t>
            </w:r>
            <w:r w:rsidRPr="003370A4">
              <w:rPr>
                <w:rFonts w:asciiTheme="majorEastAsia" w:eastAsiaTheme="majorEastAsia" w:hAnsiTheme="majorEastAsia" w:hint="eastAsia"/>
                <w:spacing w:val="-3"/>
                <w:w w:val="95"/>
                <w:sz w:val="24"/>
                <w:szCs w:val="24"/>
              </w:rPr>
              <w:t>她參</w:t>
            </w:r>
            <w:r w:rsidRPr="003370A4"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</w:rPr>
              <w:t>加</w:t>
            </w:r>
            <w:r w:rsidRPr="003370A4">
              <w:rPr>
                <w:rFonts w:asciiTheme="majorEastAsia" w:eastAsiaTheme="majorEastAsia" w:hAnsiTheme="majorEastAsia"/>
                <w:spacing w:val="-22"/>
                <w:w w:val="95"/>
                <w:sz w:val="24"/>
                <w:szCs w:val="24"/>
              </w:rPr>
              <w:t xml:space="preserve"> </w:t>
            </w:r>
            <w:r w:rsidRPr="007A246F"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</w:rPr>
              <w:t>2019年杭州西湖、水鄉烏鎮研學5</w:t>
            </w:r>
            <w:r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</w:rPr>
              <w:t>日參訪活動</w:t>
            </w:r>
            <w:r w:rsidRPr="003370A4">
              <w:rPr>
                <w:rFonts w:asciiTheme="majorEastAsia" w:eastAsiaTheme="majorEastAsia" w:hAnsiTheme="majorEastAsia" w:hint="eastAsia"/>
                <w:w w:val="95"/>
                <w:sz w:val="24"/>
                <w:szCs w:val="24"/>
              </w:rPr>
              <w:t>。</w:t>
            </w:r>
          </w:p>
          <w:p w:rsidR="00932A97" w:rsidRPr="003370A4" w:rsidRDefault="00932A97" w:rsidP="004B5AF7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家長身份證字號：</w:t>
            </w:r>
          </w:p>
          <w:p w:rsidR="00932A97" w:rsidRPr="003370A4" w:rsidRDefault="00932A97" w:rsidP="004B5AF7">
            <w:pPr>
              <w:pStyle w:val="TableParagraph"/>
              <w:tabs>
                <w:tab w:val="left" w:pos="2004"/>
              </w:tabs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0A4">
              <w:rPr>
                <w:rFonts w:asciiTheme="majorEastAsia" w:eastAsiaTheme="majorEastAsia" w:hAnsiTheme="majorEastAsia" w:hint="eastAsia"/>
                <w:spacing w:val="-3"/>
                <w:sz w:val="24"/>
                <w:szCs w:val="24"/>
              </w:rPr>
              <w:t>家長</w:t>
            </w:r>
            <w:r w:rsidRPr="003370A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 w:rsidRPr="003370A4">
              <w:rPr>
                <w:rFonts w:asciiTheme="majorEastAsia" w:eastAsiaTheme="majorEastAsia" w:hAnsiTheme="majorEastAsia"/>
                <w:spacing w:val="-3"/>
                <w:sz w:val="24"/>
                <w:szCs w:val="24"/>
              </w:rPr>
              <w:t>(</w:t>
            </w:r>
            <w:r w:rsidRPr="003370A4">
              <w:rPr>
                <w:rFonts w:asciiTheme="majorEastAsia" w:eastAsiaTheme="majorEastAsia" w:hAnsiTheme="majorEastAsia" w:hint="eastAsia"/>
                <w:spacing w:val="-3"/>
                <w:sz w:val="24"/>
                <w:szCs w:val="24"/>
              </w:rPr>
              <w:t>簽章</w:t>
            </w:r>
            <w:r w:rsidRPr="003370A4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</w:tr>
    </w:tbl>
    <w:p w:rsidR="00932A97" w:rsidRDefault="00932A97" w:rsidP="00932A97">
      <w:pPr>
        <w:autoSpaceDE w:val="0"/>
        <w:autoSpaceDN w:val="0"/>
        <w:adjustRightInd w:val="0"/>
        <w:spacing w:line="240" w:lineRule="atLeast"/>
        <w:rPr>
          <w:rFonts w:ascii="微軟正黑體" w:eastAsia="微軟正黑體" w:hAnsi="微軟正黑體" w:cs="Courier New"/>
          <w:color w:val="000000"/>
          <w:sz w:val="24"/>
          <w:lang w:eastAsia="zh-TW"/>
        </w:rPr>
      </w:pPr>
    </w:p>
    <w:p w:rsidR="002F3120" w:rsidRPr="00932A97" w:rsidRDefault="002F3120" w:rsidP="002F3120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TW"/>
        </w:rPr>
      </w:pPr>
    </w:p>
    <w:sectPr w:rsidR="002F3120" w:rsidRPr="00932A97" w:rsidSect="00E94B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02" w:rsidRDefault="004D7E02" w:rsidP="00E94B22">
      <w:r>
        <w:separator/>
      </w:r>
    </w:p>
  </w:endnote>
  <w:endnote w:type="continuationSeparator" w:id="0">
    <w:p w:rsidR="004D7E02" w:rsidRDefault="004D7E02" w:rsidP="00E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02" w:rsidRDefault="004D7E02" w:rsidP="00E94B22">
      <w:r>
        <w:separator/>
      </w:r>
    </w:p>
  </w:footnote>
  <w:footnote w:type="continuationSeparator" w:id="0">
    <w:p w:rsidR="004D7E02" w:rsidRDefault="004D7E02" w:rsidP="00E9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3AC"/>
    <w:multiLevelType w:val="hybridMultilevel"/>
    <w:tmpl w:val="493CE00C"/>
    <w:lvl w:ilvl="0" w:tplc="CFEAD540">
      <w:start w:val="2"/>
      <w:numFmt w:val="decimal"/>
      <w:lvlText w:val="%1."/>
      <w:lvlJc w:val="left"/>
      <w:pPr>
        <w:ind w:left="993" w:hanging="48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zh-TW" w:eastAsia="zh-TW" w:bidi="zh-TW"/>
      </w:rPr>
    </w:lvl>
    <w:lvl w:ilvl="1" w:tplc="7A964A70">
      <w:start w:val="1"/>
      <w:numFmt w:val="decimal"/>
      <w:lvlText w:val="%2."/>
      <w:lvlJc w:val="left"/>
      <w:pPr>
        <w:ind w:left="1132" w:hanging="36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1"/>
        <w:szCs w:val="21"/>
        <w:lang w:val="zh-TW" w:eastAsia="zh-TW" w:bidi="zh-TW"/>
      </w:rPr>
    </w:lvl>
    <w:lvl w:ilvl="2" w:tplc="22B62CAC">
      <w:numFmt w:val="bullet"/>
      <w:lvlText w:val="•"/>
      <w:lvlJc w:val="left"/>
      <w:pPr>
        <w:ind w:left="2211" w:hanging="360"/>
      </w:pPr>
      <w:rPr>
        <w:rFonts w:hint="default"/>
        <w:lang w:val="zh-TW" w:eastAsia="zh-TW" w:bidi="zh-TW"/>
      </w:rPr>
    </w:lvl>
    <w:lvl w:ilvl="3" w:tplc="2632B9B2">
      <w:numFmt w:val="bullet"/>
      <w:lvlText w:val="•"/>
      <w:lvlJc w:val="left"/>
      <w:pPr>
        <w:ind w:left="3283" w:hanging="360"/>
      </w:pPr>
      <w:rPr>
        <w:rFonts w:hint="default"/>
        <w:lang w:val="zh-TW" w:eastAsia="zh-TW" w:bidi="zh-TW"/>
      </w:rPr>
    </w:lvl>
    <w:lvl w:ilvl="4" w:tplc="94D4EE1E">
      <w:numFmt w:val="bullet"/>
      <w:lvlText w:val="•"/>
      <w:lvlJc w:val="left"/>
      <w:pPr>
        <w:ind w:left="4355" w:hanging="360"/>
      </w:pPr>
      <w:rPr>
        <w:rFonts w:hint="default"/>
        <w:lang w:val="zh-TW" w:eastAsia="zh-TW" w:bidi="zh-TW"/>
      </w:rPr>
    </w:lvl>
    <w:lvl w:ilvl="5" w:tplc="86DC4BEA">
      <w:numFmt w:val="bullet"/>
      <w:lvlText w:val="•"/>
      <w:lvlJc w:val="left"/>
      <w:pPr>
        <w:ind w:left="5427" w:hanging="360"/>
      </w:pPr>
      <w:rPr>
        <w:rFonts w:hint="default"/>
        <w:lang w:val="zh-TW" w:eastAsia="zh-TW" w:bidi="zh-TW"/>
      </w:rPr>
    </w:lvl>
    <w:lvl w:ilvl="6" w:tplc="D0666E08">
      <w:numFmt w:val="bullet"/>
      <w:lvlText w:val="•"/>
      <w:lvlJc w:val="left"/>
      <w:pPr>
        <w:ind w:left="6499" w:hanging="360"/>
      </w:pPr>
      <w:rPr>
        <w:rFonts w:hint="default"/>
        <w:lang w:val="zh-TW" w:eastAsia="zh-TW" w:bidi="zh-TW"/>
      </w:rPr>
    </w:lvl>
    <w:lvl w:ilvl="7" w:tplc="8E1E8998">
      <w:numFmt w:val="bullet"/>
      <w:lvlText w:val="•"/>
      <w:lvlJc w:val="left"/>
      <w:pPr>
        <w:ind w:left="7570" w:hanging="360"/>
      </w:pPr>
      <w:rPr>
        <w:rFonts w:hint="default"/>
        <w:lang w:val="zh-TW" w:eastAsia="zh-TW" w:bidi="zh-TW"/>
      </w:rPr>
    </w:lvl>
    <w:lvl w:ilvl="8" w:tplc="01D8F248">
      <w:numFmt w:val="bullet"/>
      <w:lvlText w:val="•"/>
      <w:lvlJc w:val="left"/>
      <w:pPr>
        <w:ind w:left="8642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338E0BAB"/>
    <w:multiLevelType w:val="hybridMultilevel"/>
    <w:tmpl w:val="962A6268"/>
    <w:lvl w:ilvl="0" w:tplc="66F4F640">
      <w:start w:val="1"/>
      <w:numFmt w:val="decimal"/>
      <w:lvlText w:val="%1."/>
      <w:lvlJc w:val="left"/>
      <w:pPr>
        <w:ind w:left="826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" w15:restartNumberingAfterBreak="0">
    <w:nsid w:val="3B5D1469"/>
    <w:multiLevelType w:val="hybridMultilevel"/>
    <w:tmpl w:val="4BB0F69A"/>
    <w:lvl w:ilvl="0" w:tplc="2820CB5E">
      <w:start w:val="1"/>
      <w:numFmt w:val="decimal"/>
      <w:lvlText w:val="%1."/>
      <w:lvlJc w:val="left"/>
      <w:pPr>
        <w:ind w:left="1086" w:hanging="36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1"/>
        <w:szCs w:val="21"/>
        <w:lang w:val="zh-TW" w:eastAsia="zh-TW" w:bidi="zh-TW"/>
      </w:rPr>
    </w:lvl>
    <w:lvl w:ilvl="1" w:tplc="94EA676C">
      <w:start w:val="1"/>
      <w:numFmt w:val="decimal"/>
      <w:lvlText w:val="%2."/>
      <w:lvlJc w:val="left"/>
      <w:pPr>
        <w:ind w:left="1744" w:hanging="48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2" w:tplc="1534EB18">
      <w:numFmt w:val="bullet"/>
      <w:lvlText w:val="•"/>
      <w:lvlJc w:val="left"/>
      <w:pPr>
        <w:ind w:left="2745" w:hanging="480"/>
      </w:pPr>
      <w:rPr>
        <w:rFonts w:hint="default"/>
        <w:lang w:val="zh-TW" w:eastAsia="zh-TW" w:bidi="zh-TW"/>
      </w:rPr>
    </w:lvl>
    <w:lvl w:ilvl="3" w:tplc="89761660">
      <w:numFmt w:val="bullet"/>
      <w:lvlText w:val="•"/>
      <w:lvlJc w:val="left"/>
      <w:pPr>
        <w:ind w:left="3750" w:hanging="480"/>
      </w:pPr>
      <w:rPr>
        <w:rFonts w:hint="default"/>
        <w:lang w:val="zh-TW" w:eastAsia="zh-TW" w:bidi="zh-TW"/>
      </w:rPr>
    </w:lvl>
    <w:lvl w:ilvl="4" w:tplc="DA129C7A">
      <w:numFmt w:val="bullet"/>
      <w:lvlText w:val="•"/>
      <w:lvlJc w:val="left"/>
      <w:pPr>
        <w:ind w:left="4755" w:hanging="480"/>
      </w:pPr>
      <w:rPr>
        <w:rFonts w:hint="default"/>
        <w:lang w:val="zh-TW" w:eastAsia="zh-TW" w:bidi="zh-TW"/>
      </w:rPr>
    </w:lvl>
    <w:lvl w:ilvl="5" w:tplc="74C895D2">
      <w:numFmt w:val="bullet"/>
      <w:lvlText w:val="•"/>
      <w:lvlJc w:val="left"/>
      <w:pPr>
        <w:ind w:left="5760" w:hanging="480"/>
      </w:pPr>
      <w:rPr>
        <w:rFonts w:hint="default"/>
        <w:lang w:val="zh-TW" w:eastAsia="zh-TW" w:bidi="zh-TW"/>
      </w:rPr>
    </w:lvl>
    <w:lvl w:ilvl="6" w:tplc="0F20A38A">
      <w:numFmt w:val="bullet"/>
      <w:lvlText w:val="•"/>
      <w:lvlJc w:val="left"/>
      <w:pPr>
        <w:ind w:left="6765" w:hanging="480"/>
      </w:pPr>
      <w:rPr>
        <w:rFonts w:hint="default"/>
        <w:lang w:val="zh-TW" w:eastAsia="zh-TW" w:bidi="zh-TW"/>
      </w:rPr>
    </w:lvl>
    <w:lvl w:ilvl="7" w:tplc="85DCD92E">
      <w:numFmt w:val="bullet"/>
      <w:lvlText w:val="•"/>
      <w:lvlJc w:val="left"/>
      <w:pPr>
        <w:ind w:left="7770" w:hanging="480"/>
      </w:pPr>
      <w:rPr>
        <w:rFonts w:hint="default"/>
        <w:lang w:val="zh-TW" w:eastAsia="zh-TW" w:bidi="zh-TW"/>
      </w:rPr>
    </w:lvl>
    <w:lvl w:ilvl="8" w:tplc="5F189E6C">
      <w:numFmt w:val="bullet"/>
      <w:lvlText w:val="•"/>
      <w:lvlJc w:val="left"/>
      <w:pPr>
        <w:ind w:left="8776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55944B70"/>
    <w:multiLevelType w:val="hybridMultilevel"/>
    <w:tmpl w:val="28AA56FA"/>
    <w:lvl w:ilvl="0" w:tplc="C102F9BC">
      <w:start w:val="2018"/>
      <w:numFmt w:val="decimal"/>
      <w:lvlText w:val="%1"/>
      <w:lvlJc w:val="left"/>
      <w:pPr>
        <w:ind w:left="900" w:hanging="90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EE6A0F"/>
    <w:multiLevelType w:val="hybridMultilevel"/>
    <w:tmpl w:val="74DC7A90"/>
    <w:lvl w:ilvl="0" w:tplc="DEC02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22"/>
    <w:rsid w:val="00002521"/>
    <w:rsid w:val="00013521"/>
    <w:rsid w:val="000C08CB"/>
    <w:rsid w:val="001E1D83"/>
    <w:rsid w:val="00202F33"/>
    <w:rsid w:val="0025176E"/>
    <w:rsid w:val="002945C8"/>
    <w:rsid w:val="002F3120"/>
    <w:rsid w:val="003370A4"/>
    <w:rsid w:val="00460656"/>
    <w:rsid w:val="004861C6"/>
    <w:rsid w:val="004D7E02"/>
    <w:rsid w:val="005A51C7"/>
    <w:rsid w:val="006D1DA8"/>
    <w:rsid w:val="00751DB4"/>
    <w:rsid w:val="007746A2"/>
    <w:rsid w:val="007A246F"/>
    <w:rsid w:val="00932A97"/>
    <w:rsid w:val="00A15F3C"/>
    <w:rsid w:val="00A62B80"/>
    <w:rsid w:val="00A65261"/>
    <w:rsid w:val="00B8524E"/>
    <w:rsid w:val="00C111D3"/>
    <w:rsid w:val="00C41AEF"/>
    <w:rsid w:val="00CC5030"/>
    <w:rsid w:val="00DB2B85"/>
    <w:rsid w:val="00DD1294"/>
    <w:rsid w:val="00E349AC"/>
    <w:rsid w:val="00E461EC"/>
    <w:rsid w:val="00E94B22"/>
    <w:rsid w:val="00F06FBD"/>
    <w:rsid w:val="00F94E94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9E20"/>
  <w15:docId w15:val="{04FD25EB-9D6C-4BF9-83FE-E210D93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strike/>
        <w:kern w:val="2"/>
        <w:sz w:val="25"/>
        <w:szCs w:val="25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22"/>
    <w:rPr>
      <w:rFonts w:ascii="Calibri" w:eastAsia="SimSun" w:hAnsi="Calibri" w:cs="SimSun"/>
      <w:strike w:val="0"/>
      <w:kern w:val="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E94B22"/>
    <w:pPr>
      <w:keepNext/>
      <w:widowControl w:val="0"/>
      <w:spacing w:before="180" w:after="180" w:line="720" w:lineRule="auto"/>
      <w:jc w:val="both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94B22"/>
    <w:pPr>
      <w:keepNext/>
      <w:widowControl w:val="0"/>
      <w:spacing w:line="720" w:lineRule="auto"/>
      <w:jc w:val="both"/>
      <w:outlineLvl w:val="1"/>
    </w:pPr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4B2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4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4B22"/>
    <w:rPr>
      <w:sz w:val="20"/>
      <w:szCs w:val="20"/>
    </w:rPr>
  </w:style>
  <w:style w:type="table" w:styleId="a7">
    <w:name w:val="Table Grid"/>
    <w:basedOn w:val="a1"/>
    <w:uiPriority w:val="39"/>
    <w:rsid w:val="00E94B22"/>
    <w:rPr>
      <w:rFonts w:asciiTheme="minorHAnsi" w:eastAsia="Times New Roman" w:hAnsiTheme="minorHAnsi"/>
      <w:strike w:val="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94B22"/>
    <w:rPr>
      <w:rFonts w:ascii="Calibri Light" w:eastAsia="新細明體" w:hAnsi="Calibri Light" w:cs="Times New Roman"/>
      <w:b/>
      <w:bCs/>
      <w:strike w:val="0"/>
      <w:kern w:val="52"/>
      <w:sz w:val="52"/>
      <w:szCs w:val="52"/>
      <w:lang w:eastAsia="zh-CN"/>
    </w:rPr>
  </w:style>
  <w:style w:type="character" w:customStyle="1" w:styleId="20">
    <w:name w:val="標題 2 字元"/>
    <w:basedOn w:val="a0"/>
    <w:link w:val="2"/>
    <w:semiHidden/>
    <w:rsid w:val="00E94B22"/>
    <w:rPr>
      <w:rFonts w:ascii="Calibri Light" w:eastAsia="新細明體" w:hAnsi="Calibri Light" w:cs="Times New Roman"/>
      <w:b/>
      <w:bCs/>
      <w:strike w:val="0"/>
      <w:sz w:val="48"/>
      <w:szCs w:val="48"/>
      <w:lang w:eastAsia="zh-CN"/>
    </w:rPr>
  </w:style>
  <w:style w:type="character" w:styleId="a8">
    <w:name w:val="Hyperlink"/>
    <w:aliases w:val="超级链接"/>
    <w:rsid w:val="00E94B22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E94B22"/>
    <w:pPr>
      <w:widowControl w:val="0"/>
      <w:autoSpaceDE w:val="0"/>
      <w:autoSpaceDN w:val="0"/>
      <w:spacing w:line="280" w:lineRule="exact"/>
      <w:ind w:left="993" w:hanging="481"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3370A4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E4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61EC"/>
    <w:rPr>
      <w:rFonts w:asciiTheme="majorHAnsi" w:eastAsiaTheme="majorEastAsia" w:hAnsiTheme="majorHAnsi" w:cstheme="majorBidi"/>
      <w:strike w:val="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林庭卉</cp:lastModifiedBy>
  <cp:revision>4</cp:revision>
  <cp:lastPrinted>2018-04-24T03:20:00Z</cp:lastPrinted>
  <dcterms:created xsi:type="dcterms:W3CDTF">2019-05-13T06:54:00Z</dcterms:created>
  <dcterms:modified xsi:type="dcterms:W3CDTF">2019-09-12T08:21:00Z</dcterms:modified>
</cp:coreProperties>
</file>